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9A" w:rsidRPr="00665198" w:rsidRDefault="000B1B9A" w:rsidP="00665198">
      <w:pPr>
        <w:pStyle w:val="Titre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4" w:color="D9D9D9" w:themeColor="background1" w:themeShade="D9"/>
          <w:right w:val="single" w:sz="4" w:space="4" w:color="D9D9D9" w:themeColor="background1" w:themeShade="D9"/>
        </w:pBdr>
        <w:shd w:val="pct10" w:color="auto" w:fill="auto"/>
        <w:jc w:val="center"/>
        <w:rPr>
          <w:sz w:val="40"/>
        </w:rPr>
      </w:pPr>
      <w:bookmarkStart w:id="0" w:name="_GoBack"/>
      <w:bookmarkEnd w:id="0"/>
      <w:r w:rsidRPr="00665198">
        <w:rPr>
          <w:sz w:val="40"/>
        </w:rPr>
        <w:t xml:space="preserve">Formulaire de demande de reconnaissance de non </w:t>
      </w:r>
      <w:proofErr w:type="spellStart"/>
      <w:r w:rsidRPr="00665198">
        <w:rPr>
          <w:sz w:val="40"/>
        </w:rPr>
        <w:t>protégeabilité</w:t>
      </w:r>
      <w:proofErr w:type="spellEnd"/>
      <w:r w:rsidR="00665198" w:rsidRPr="00665198">
        <w:rPr>
          <w:sz w:val="40"/>
        </w:rPr>
        <w:t xml:space="preserve"> touchant une partie du cheptel et / ou une partie des parcelles de pâturage</w:t>
      </w:r>
    </w:p>
    <w:p w:rsidR="000B1B9A" w:rsidRPr="000B1B9A" w:rsidRDefault="000B1B9A" w:rsidP="003A10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861106"/>
          <w:sz w:val="24"/>
          <w:szCs w:val="24"/>
          <w:u w:val="single"/>
          <w:bdr w:val="none" w:sz="0" w:space="0" w:color="auto" w:frame="1"/>
          <w:lang w:eastAsia="fr-FR"/>
        </w:rPr>
        <w:t xml:space="preserve">Ce formulaire a pour but de faire </w:t>
      </w:r>
      <w:r w:rsidRPr="000B1B9A">
        <w:rPr>
          <w:rFonts w:ascii="Calibri" w:eastAsia="Times New Roman" w:hAnsi="Calibri" w:cs="Calibri"/>
          <w:b/>
          <w:bCs/>
          <w:color w:val="861106"/>
          <w:sz w:val="24"/>
          <w:szCs w:val="24"/>
          <w:u w:val="single"/>
          <w:bdr w:val="none" w:sz="0" w:space="0" w:color="auto" w:frame="1"/>
          <w:lang w:eastAsia="fr-FR"/>
        </w:rPr>
        <w:t>reconnaître les parcelles et lots d'animaux difficilement protégeables comme "non protégeables"</w:t>
      </w:r>
    </w:p>
    <w:p w:rsidR="000B1B9A" w:rsidRPr="00170BB9" w:rsidRDefault="000B1B9A" w:rsidP="00170BB9">
      <w:pPr>
        <w:shd w:val="clear" w:color="auto" w:fill="FFFFFF"/>
        <w:spacing w:after="0" w:line="253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color w:val="000000"/>
          <w:sz w:val="24"/>
          <w:szCs w:val="24"/>
          <w:bdr w:val="none" w:sz="0" w:space="0" w:color="auto" w:frame="1"/>
          <w:lang w:eastAsia="fr-FR"/>
        </w:rPr>
      </w:pPr>
      <w:r w:rsidRPr="000B1B9A">
        <w:rPr>
          <w:rFonts w:ascii="inherit" w:eastAsia="Times New Roman" w:hAnsi="inherit" w:cs="Calibri"/>
          <w:b/>
          <w:bCs/>
          <w:i/>
          <w:color w:val="000000"/>
          <w:sz w:val="24"/>
          <w:szCs w:val="24"/>
          <w:bdr w:val="none" w:sz="0" w:space="0" w:color="auto" w:frame="1"/>
          <w:lang w:eastAsia="fr-FR"/>
        </w:rPr>
        <w:t xml:space="preserve">Les critères de « non </w:t>
      </w:r>
      <w:proofErr w:type="spellStart"/>
      <w:r w:rsidRPr="000B1B9A">
        <w:rPr>
          <w:rFonts w:ascii="inherit" w:eastAsia="Times New Roman" w:hAnsi="inherit" w:cs="Calibri"/>
          <w:b/>
          <w:bCs/>
          <w:i/>
          <w:color w:val="000000"/>
          <w:sz w:val="24"/>
          <w:szCs w:val="24"/>
          <w:bdr w:val="none" w:sz="0" w:space="0" w:color="auto" w:frame="1"/>
          <w:lang w:eastAsia="fr-FR"/>
        </w:rPr>
        <w:t>protégeabilité</w:t>
      </w:r>
      <w:proofErr w:type="spellEnd"/>
      <w:r w:rsidRPr="000B1B9A">
        <w:rPr>
          <w:rFonts w:ascii="inherit" w:eastAsia="Times New Roman" w:hAnsi="inherit" w:cs="Calibri"/>
          <w:b/>
          <w:bCs/>
          <w:i/>
          <w:color w:val="000000"/>
          <w:sz w:val="24"/>
          <w:szCs w:val="24"/>
          <w:bdr w:val="none" w:sz="0" w:space="0" w:color="auto" w:frame="1"/>
          <w:lang w:eastAsia="fr-FR"/>
        </w:rPr>
        <w:t> » ne permettent pas de protéger l’ensemble d’un troupeau sur toute l’année.</w:t>
      </w:r>
    </w:p>
    <w:p w:rsidR="00170BB9" w:rsidRPr="00170BB9" w:rsidRDefault="00170BB9" w:rsidP="00170BB9">
      <w:pPr>
        <w:pStyle w:val="Paragraphedeliste"/>
        <w:numPr>
          <w:ilvl w:val="0"/>
          <w:numId w:val="3"/>
        </w:num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Calibri"/>
          <w:i/>
          <w:color w:val="000000"/>
          <w:lang w:eastAsia="fr-FR"/>
        </w:rPr>
      </w:pPr>
      <w:r w:rsidRPr="00170BB9"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>En amont de cette démarche,</w:t>
      </w:r>
      <w:r w:rsidR="000B1B9A" w:rsidRPr="00170BB9"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 xml:space="preserve"> chaque éleveur doit impérativement définir une part de son troupeau « protégeable » et mettre en place à minima une mesure de protection pour cette partie du cheptel </w:t>
      </w:r>
      <w:r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>avec possibilité de</w:t>
      </w:r>
      <w:r w:rsidR="000B1B9A" w:rsidRPr="00170BB9"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 xml:space="preserve"> mobiliser les aides à l’acqu</w:t>
      </w:r>
      <w:r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>isition de mesure de protection.</w:t>
      </w:r>
    </w:p>
    <w:p w:rsidR="000B1B9A" w:rsidRPr="00170BB9" w:rsidRDefault="00170BB9" w:rsidP="00170BB9">
      <w:pPr>
        <w:pStyle w:val="Paragraphedeliste"/>
        <w:numPr>
          <w:ilvl w:val="0"/>
          <w:numId w:val="3"/>
        </w:num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Calibri"/>
          <w:i/>
          <w:color w:val="000000"/>
          <w:lang w:eastAsia="fr-FR"/>
        </w:rPr>
      </w:pPr>
      <w:r w:rsidRPr="00170BB9"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>Il est notamment important de préciser que les lots d’animaux pâturant sur des parcelles attenantes et/ou à proximité des bâtiments d’élevage sont, par défaut, reconnues « protégeables ». </w:t>
      </w:r>
      <w:r w:rsidR="000B1B9A" w:rsidRPr="00170BB9"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> </w:t>
      </w:r>
    </w:p>
    <w:p w:rsidR="007740C5" w:rsidRPr="007740C5" w:rsidRDefault="008C5B50" w:rsidP="007740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</w:pPr>
      <w:r w:rsidRPr="00665198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fr-FR"/>
        </w:rPr>
        <w:t>Nous vous invitons à vous assurer que pour chacun de vos lots d'animaux à minima une mesure de protection est mise en place </w:t>
      </w:r>
      <w:r w:rsidRPr="00665198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u w:val="single"/>
          <w:lang w:eastAsia="fr-FR"/>
        </w:rPr>
        <w:t>ou</w:t>
      </w:r>
      <w:r w:rsidRPr="00665198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fr-FR"/>
        </w:rPr>
        <w:t> un/</w:t>
      </w:r>
      <w:r w:rsidRPr="00665198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des critère(s) de "non </w:t>
      </w:r>
      <w:proofErr w:type="spellStart"/>
      <w:r w:rsidRPr="00665198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protégeabilité</w:t>
      </w:r>
      <w:proofErr w:type="spellEnd"/>
      <w:r w:rsidRPr="00665198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" seront sollicités.</w:t>
      </w:r>
    </w:p>
    <w:p w:rsidR="007740C5" w:rsidRPr="007740C5" w:rsidRDefault="007740C5" w:rsidP="007740C5">
      <w:pPr>
        <w:spacing w:before="100" w:beforeAutospacing="1" w:after="0" w:line="240" w:lineRule="auto"/>
        <w:ind w:left="360" w:right="-6"/>
        <w:rPr>
          <w:rFonts w:eastAsia="Times New Roman" w:cstheme="minorHAnsi"/>
          <w:b/>
          <w:i/>
          <w:color w:val="FF0000"/>
          <w:sz w:val="24"/>
          <w:szCs w:val="24"/>
          <w:lang w:eastAsia="fr-FR"/>
        </w:rPr>
      </w:pPr>
      <w:r w:rsidRPr="007740C5">
        <w:rPr>
          <w:rFonts w:eastAsia="Times New Roman" w:cstheme="minorHAnsi"/>
          <w:b/>
          <w:i/>
          <w:color w:val="FF0000"/>
          <w:sz w:val="24"/>
          <w:szCs w:val="24"/>
          <w:lang w:eastAsia="fr-FR"/>
        </w:rPr>
        <w:t xml:space="preserve">A retourner dûment complété à : </w:t>
      </w:r>
    </w:p>
    <w:p w:rsidR="007740C5" w:rsidRPr="007740C5" w:rsidRDefault="007740C5" w:rsidP="007740C5">
      <w:pPr>
        <w:spacing w:before="28"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740C5">
        <w:rPr>
          <w:rFonts w:eastAsia="Times New Roman" w:cstheme="minorHAnsi"/>
          <w:color w:val="808080"/>
          <w:sz w:val="24"/>
          <w:szCs w:val="24"/>
          <w:lang w:eastAsia="fr-FR"/>
        </w:rPr>
        <w:t>Direction Départementale de la Côte -d’Or</w:t>
      </w:r>
    </w:p>
    <w:p w:rsidR="007740C5" w:rsidRPr="007740C5" w:rsidRDefault="007740C5" w:rsidP="007740C5">
      <w:pPr>
        <w:spacing w:before="28"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740C5">
        <w:rPr>
          <w:rFonts w:eastAsia="Times New Roman" w:cstheme="minorHAnsi"/>
          <w:color w:val="808080"/>
          <w:sz w:val="24"/>
          <w:szCs w:val="24"/>
          <w:lang w:eastAsia="fr-FR"/>
        </w:rPr>
        <w:t>57</w:t>
      </w:r>
      <w:r>
        <w:rPr>
          <w:rFonts w:eastAsia="Times New Roman" w:cstheme="minorHAnsi"/>
          <w:color w:val="808080"/>
          <w:sz w:val="24"/>
          <w:szCs w:val="24"/>
          <w:lang w:eastAsia="fr-FR"/>
        </w:rPr>
        <w:t>,</w:t>
      </w:r>
      <w:r w:rsidRPr="007740C5">
        <w:rPr>
          <w:rFonts w:eastAsia="Times New Roman" w:cstheme="minorHAnsi"/>
          <w:color w:val="808080"/>
          <w:sz w:val="24"/>
          <w:szCs w:val="24"/>
          <w:lang w:eastAsia="fr-FR"/>
        </w:rPr>
        <w:t xml:space="preserve"> rue de Mulhouse – BP 55317</w:t>
      </w:r>
    </w:p>
    <w:p w:rsidR="007740C5" w:rsidRPr="007740C5" w:rsidRDefault="007740C5" w:rsidP="007740C5">
      <w:pPr>
        <w:spacing w:before="28"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740C5">
        <w:rPr>
          <w:rFonts w:eastAsia="Times New Roman" w:cstheme="minorHAnsi"/>
          <w:color w:val="808080"/>
          <w:sz w:val="24"/>
          <w:szCs w:val="24"/>
          <w:lang w:eastAsia="fr-FR"/>
        </w:rPr>
        <w:t>21033 Dijon Cedex</w:t>
      </w:r>
    </w:p>
    <w:p w:rsidR="007740C5" w:rsidRPr="007740C5" w:rsidRDefault="007740C5" w:rsidP="007740C5">
      <w:pPr>
        <w:spacing w:before="28" w:after="0" w:line="240" w:lineRule="auto"/>
        <w:ind w:left="360"/>
        <w:rPr>
          <w:rFonts w:eastAsia="Times New Roman" w:cstheme="minorHAnsi"/>
          <w:color w:val="808080"/>
          <w:sz w:val="24"/>
          <w:szCs w:val="24"/>
          <w:lang w:eastAsia="fr-FR"/>
        </w:rPr>
      </w:pPr>
      <w:r w:rsidRPr="007740C5">
        <w:rPr>
          <w:rFonts w:eastAsia="Times New Roman" w:cstheme="minorHAnsi"/>
          <w:color w:val="808080"/>
          <w:sz w:val="24"/>
          <w:szCs w:val="24"/>
          <w:lang w:eastAsia="fr-FR"/>
        </w:rPr>
        <w:t>Tél</w:t>
      </w:r>
      <w:r>
        <w:rPr>
          <w:rFonts w:eastAsia="Times New Roman" w:cstheme="minorHAnsi"/>
          <w:color w:val="808080"/>
          <w:sz w:val="24"/>
          <w:szCs w:val="24"/>
          <w:lang w:eastAsia="fr-FR"/>
        </w:rPr>
        <w:t> </w:t>
      </w:r>
      <w:r w:rsidRPr="007740C5">
        <w:rPr>
          <w:rFonts w:eastAsia="Times New Roman" w:cstheme="minorHAnsi"/>
          <w:color w:val="808080"/>
          <w:sz w:val="24"/>
          <w:szCs w:val="24"/>
          <w:lang w:eastAsia="fr-FR"/>
        </w:rPr>
        <w:t>: 03 80 29 44 44 – mèl</w:t>
      </w:r>
      <w:r>
        <w:rPr>
          <w:rFonts w:eastAsia="Times New Roman" w:cstheme="minorHAnsi"/>
          <w:color w:val="808080"/>
          <w:sz w:val="24"/>
          <w:szCs w:val="24"/>
          <w:lang w:eastAsia="fr-FR"/>
        </w:rPr>
        <w:t> </w:t>
      </w:r>
      <w:r w:rsidRPr="007740C5">
        <w:rPr>
          <w:rFonts w:eastAsia="Times New Roman" w:cstheme="minorHAnsi"/>
          <w:color w:val="808080"/>
          <w:sz w:val="24"/>
          <w:szCs w:val="24"/>
          <w:lang w:eastAsia="fr-FR"/>
        </w:rPr>
        <w:t xml:space="preserve">: </w:t>
      </w:r>
      <w:hyperlink r:id="rId8" w:history="1">
        <w:r w:rsidRPr="007740C5">
          <w:rPr>
            <w:rFonts w:eastAsia="Times New Roman" w:cstheme="minorHAnsi"/>
            <w:color w:val="5770BE"/>
            <w:sz w:val="24"/>
            <w:szCs w:val="24"/>
            <w:u w:val="single"/>
            <w:lang w:eastAsia="fr-FR"/>
          </w:rPr>
          <w:t>ddt@</w:t>
        </w:r>
      </w:hyperlink>
      <w:hyperlink r:id="rId9" w:history="1">
        <w:r w:rsidRPr="007740C5">
          <w:rPr>
            <w:rFonts w:eastAsia="Times New Roman" w:cstheme="minorHAnsi"/>
            <w:color w:val="5770BE"/>
            <w:sz w:val="24"/>
            <w:szCs w:val="24"/>
            <w:u w:val="single"/>
            <w:lang w:eastAsia="fr-FR"/>
          </w:rPr>
          <w:t>cote-dor</w:t>
        </w:r>
      </w:hyperlink>
      <w:hyperlink r:id="rId10" w:history="1">
        <w:r w:rsidRPr="007740C5">
          <w:rPr>
            <w:rFonts w:eastAsia="Times New Roman" w:cstheme="minorHAnsi"/>
            <w:color w:val="5770BE"/>
            <w:sz w:val="24"/>
            <w:szCs w:val="24"/>
            <w:u w:val="single"/>
            <w:lang w:eastAsia="fr-FR"/>
          </w:rPr>
          <w:t>.gouv.fr</w:t>
        </w:r>
      </w:hyperlink>
      <w:r w:rsidRPr="007740C5">
        <w:rPr>
          <w:rFonts w:eastAsia="Times New Roman" w:cstheme="minorHAnsi"/>
          <w:color w:val="808080"/>
          <w:sz w:val="24"/>
          <w:szCs w:val="24"/>
          <w:lang w:eastAsia="fr-FR"/>
        </w:rPr>
        <w:t xml:space="preserve"> Site internet</w:t>
      </w:r>
      <w:r>
        <w:rPr>
          <w:rFonts w:eastAsia="Times New Roman" w:cstheme="minorHAnsi"/>
          <w:color w:val="808080"/>
          <w:sz w:val="24"/>
          <w:szCs w:val="24"/>
          <w:lang w:eastAsia="fr-FR"/>
        </w:rPr>
        <w:t> </w:t>
      </w:r>
      <w:r w:rsidRPr="007740C5">
        <w:rPr>
          <w:rFonts w:eastAsia="Times New Roman" w:cstheme="minorHAnsi"/>
          <w:color w:val="808080"/>
          <w:sz w:val="24"/>
          <w:szCs w:val="24"/>
          <w:lang w:eastAsia="fr-FR"/>
        </w:rPr>
        <w:t xml:space="preserve">: </w:t>
      </w:r>
      <w:hyperlink r:id="rId11" w:history="1">
        <w:r w:rsidRPr="007740C5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</w:t>
        </w:r>
        <w:r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 </w:t>
        </w:r>
        <w:proofErr w:type="gramStart"/>
        <w:r w:rsidRPr="007740C5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:/</w:t>
        </w:r>
        <w:proofErr w:type="gramEnd"/>
        <w:r w:rsidRPr="007740C5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/www.cote-dor.gouv.fr</w:t>
        </w:r>
      </w:hyperlink>
    </w:p>
    <w:p w:rsidR="007740C5" w:rsidRPr="007740C5" w:rsidRDefault="007740C5" w:rsidP="007740C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</w:pPr>
    </w:p>
    <w:p w:rsidR="000B1B9A" w:rsidRDefault="007740C5" w:rsidP="007740C5">
      <w:pPr>
        <w:spacing w:after="0" w:line="240" w:lineRule="auto"/>
        <w:ind w:right="-6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t>&amp;&amp;&amp;&amp;&amp;&amp;&amp;&amp;&amp;&amp;&amp;&amp;&amp;</w:t>
      </w:r>
    </w:p>
    <w:p w:rsidR="000B1B9A" w:rsidRDefault="000B1B9A" w:rsidP="000B1B9A">
      <w:pPr>
        <w:spacing w:after="0" w:line="240" w:lineRule="auto"/>
        <w:ind w:left="34" w:right="-6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</w:pPr>
    </w:p>
    <w:p w:rsidR="000B1B9A" w:rsidRPr="000B1B9A" w:rsidRDefault="000B1B9A" w:rsidP="00F84ECC">
      <w:pPr>
        <w:spacing w:after="0" w:line="240" w:lineRule="auto"/>
        <w:ind w:left="34" w:right="-6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0B1B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Je soussigné</w:t>
      </w:r>
      <w:r w:rsidR="00F84EC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="00F84ECC" w:rsidRPr="000B1B9A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(</w:t>
      </w:r>
      <w:r w:rsidR="00F84ECC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Raison sociale du demandeur)</w:t>
      </w:r>
      <w:r w:rsidR="003A1045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  <w:r w:rsidR="00F84ECC">
        <w:rPr>
          <w:rFonts w:eastAsia="Times New Roman" w:cstheme="minorHAnsi"/>
          <w:color w:val="000000"/>
          <w:sz w:val="24"/>
          <w:szCs w:val="24"/>
          <w:lang w:eastAsia="fr-FR"/>
        </w:rPr>
        <w:t>.......................</w:t>
      </w:r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>..........................................</w:t>
      </w:r>
      <w:r w:rsidR="003A1045">
        <w:rPr>
          <w:rFonts w:eastAsia="Times New Roman" w:cstheme="minorHAnsi"/>
          <w:color w:val="000000"/>
          <w:sz w:val="24"/>
          <w:szCs w:val="24"/>
          <w:lang w:eastAsia="fr-FR"/>
        </w:rPr>
        <w:t>.............</w:t>
      </w:r>
    </w:p>
    <w:p w:rsidR="00F84ECC" w:rsidRPr="000B1B9A" w:rsidRDefault="00F84ECC" w:rsidP="00F84ECC">
      <w:pPr>
        <w:spacing w:after="0" w:line="240" w:lineRule="auto"/>
        <w:ind w:left="34" w:right="-6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□ </w:t>
      </w:r>
      <w:proofErr w:type="gramStart"/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>éleveur</w:t>
      </w:r>
      <w:proofErr w:type="gramEnd"/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à titre individuel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□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société</w:t>
      </w:r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:rsidR="00F84ECC" w:rsidRPr="000B1B9A" w:rsidRDefault="00F84ECC" w:rsidP="00F84ECC">
      <w:pPr>
        <w:spacing w:after="0" w:line="240" w:lineRule="auto"/>
        <w:ind w:left="34" w:right="-6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□ </w:t>
      </w:r>
      <w:proofErr w:type="gramStart"/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>responsable</w:t>
      </w:r>
      <w:proofErr w:type="gramEnd"/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du groupement pastoral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□ responsable du troupeau collectif </w:t>
      </w:r>
    </w:p>
    <w:p w:rsidR="00F84ECC" w:rsidRPr="000B1B9A" w:rsidRDefault="00F84ECC" w:rsidP="00F84ECC">
      <w:pPr>
        <w:spacing w:after="0" w:line="240" w:lineRule="auto"/>
        <w:ind w:left="34" w:right="-6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□ </w:t>
      </w:r>
      <w:proofErr w:type="gramStart"/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>propriétaire</w:t>
      </w:r>
      <w:proofErr w:type="gramEnd"/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public ou privé d’une exploitation agricole d’élevage</w:t>
      </w:r>
    </w:p>
    <w:p w:rsidR="00F84ECC" w:rsidRPr="000B1B9A" w:rsidRDefault="00F84ECC" w:rsidP="00F84ECC">
      <w:pPr>
        <w:spacing w:after="0" w:line="240" w:lineRule="auto"/>
        <w:ind w:left="34" w:right="-6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(C</w:t>
      </w:r>
      <w:r w:rsidRPr="000B1B9A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ochez la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case vous concernant</w:t>
      </w:r>
      <w:r w:rsidRPr="000B1B9A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)</w:t>
      </w:r>
    </w:p>
    <w:p w:rsidR="000B1B9A" w:rsidRPr="000B1B9A" w:rsidRDefault="000B1B9A" w:rsidP="00F84ECC">
      <w:pPr>
        <w:spacing w:after="0" w:line="240" w:lineRule="auto"/>
        <w:ind w:right="-6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0B1B9A" w:rsidRPr="000B1B9A" w:rsidRDefault="000B1B9A" w:rsidP="000B1B9A">
      <w:pPr>
        <w:spacing w:after="0" w:line="240" w:lineRule="auto"/>
        <w:ind w:left="34" w:right="-6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>Eleveur</w:t>
      </w:r>
      <w:r w:rsidR="00F84EC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F84ECC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(espèce et type de production)</w:t>
      </w:r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>....................................</w:t>
      </w:r>
      <w:r w:rsidR="00F84ECC" w:rsidRPr="000B1B9A">
        <w:rPr>
          <w:rFonts w:eastAsia="Times New Roman" w:cstheme="minorHAnsi"/>
          <w:color w:val="000000"/>
          <w:sz w:val="24"/>
          <w:szCs w:val="24"/>
          <w:lang w:eastAsia="fr-FR"/>
        </w:rPr>
        <w:t>...</w:t>
      </w:r>
      <w:r w:rsidR="003A1045">
        <w:rPr>
          <w:rFonts w:eastAsia="Times New Roman" w:cstheme="minorHAnsi"/>
          <w:color w:val="000000"/>
          <w:sz w:val="24"/>
          <w:szCs w:val="24"/>
          <w:lang w:eastAsia="fr-FR"/>
        </w:rPr>
        <w:t>.......................</w:t>
      </w:r>
    </w:p>
    <w:p w:rsidR="000B1B9A" w:rsidRPr="000B1B9A" w:rsidRDefault="000B1B9A" w:rsidP="003A1045">
      <w:pPr>
        <w:spacing w:after="0" w:line="240" w:lineRule="auto"/>
        <w:ind w:right="-6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0B1B9A" w:rsidRPr="000B1B9A" w:rsidRDefault="000B1B9A" w:rsidP="000B1B9A">
      <w:pPr>
        <w:spacing w:after="0" w:line="240" w:lineRule="auto"/>
        <w:ind w:left="34" w:right="-6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>Adresse : ....................................</w:t>
      </w:r>
      <w:r w:rsidR="003A1045" w:rsidRPr="000B1B9A">
        <w:rPr>
          <w:rFonts w:eastAsia="Times New Roman" w:cstheme="minorHAnsi"/>
          <w:color w:val="000000"/>
          <w:sz w:val="24"/>
          <w:szCs w:val="24"/>
          <w:lang w:eastAsia="fr-FR"/>
        </w:rPr>
        <w:t>........................................................................</w:t>
      </w:r>
    </w:p>
    <w:p w:rsidR="000B1B9A" w:rsidRPr="000B1B9A" w:rsidRDefault="000B1B9A" w:rsidP="000B1B9A">
      <w:pPr>
        <w:spacing w:after="0" w:line="240" w:lineRule="auto"/>
        <w:ind w:left="34" w:right="-6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0B1B9A" w:rsidRPr="000B1B9A" w:rsidRDefault="000B1B9A" w:rsidP="000B1B9A">
      <w:pPr>
        <w:spacing w:after="0" w:line="240" w:lineRule="auto"/>
        <w:ind w:left="34" w:right="-6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>Téléphone mobile :.</w:t>
      </w:r>
      <w:r w:rsidR="003A1045">
        <w:rPr>
          <w:rFonts w:eastAsia="Times New Roman" w:cstheme="minorHAnsi"/>
          <w:color w:val="000000"/>
          <w:sz w:val="24"/>
          <w:szCs w:val="24"/>
          <w:lang w:eastAsia="fr-FR"/>
        </w:rPr>
        <w:t>....................................................</w:t>
      </w:r>
      <w:r w:rsidRPr="000B1B9A">
        <w:rPr>
          <w:rFonts w:eastAsia="Times New Roman" w:cstheme="minorHAnsi"/>
          <w:color w:val="000000"/>
          <w:sz w:val="24"/>
          <w:szCs w:val="24"/>
          <w:lang w:eastAsia="fr-FR"/>
        </w:rPr>
        <w:t>Fixe :...............................</w:t>
      </w:r>
    </w:p>
    <w:p w:rsidR="000B1B9A" w:rsidRPr="000B1B9A" w:rsidRDefault="000B1B9A" w:rsidP="000B1B9A">
      <w:pPr>
        <w:spacing w:after="0" w:line="240" w:lineRule="auto"/>
        <w:ind w:left="34" w:right="-6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0B1B9A" w:rsidRPr="000B1B9A" w:rsidRDefault="00F84ECC" w:rsidP="000B1B9A">
      <w:pPr>
        <w:spacing w:after="0" w:line="240" w:lineRule="auto"/>
        <w:ind w:left="34" w:right="-6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Adresse mail</w:t>
      </w:r>
      <w:r w:rsidR="000B1B9A" w:rsidRPr="000B1B9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0B1B9A" w:rsidRPr="000B1B9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@</w:t>
      </w:r>
      <w:r w:rsidR="000B1B9A" w:rsidRPr="000B1B9A">
        <w:rPr>
          <w:rFonts w:eastAsia="Times New Roman" w:cstheme="minorHAnsi"/>
          <w:color w:val="000000"/>
          <w:sz w:val="24"/>
          <w:szCs w:val="24"/>
          <w:lang w:eastAsia="fr-FR"/>
        </w:rPr>
        <w:t> : ....................................</w:t>
      </w:r>
      <w:r w:rsidR="003A1045">
        <w:rPr>
          <w:rFonts w:eastAsia="Times New Roman" w:cstheme="minorHAnsi"/>
          <w:color w:val="000000"/>
          <w:sz w:val="24"/>
          <w:szCs w:val="24"/>
          <w:lang w:eastAsia="fr-FR"/>
        </w:rPr>
        <w:t>...........................................................</w:t>
      </w:r>
    </w:p>
    <w:p w:rsidR="000B1B9A" w:rsidRPr="000B1B9A" w:rsidRDefault="000B1B9A" w:rsidP="000B1B9A">
      <w:pPr>
        <w:spacing w:after="0" w:line="240" w:lineRule="auto"/>
        <w:ind w:left="34" w:right="-6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0B1B9A" w:rsidRPr="000B1B9A" w:rsidRDefault="000B1B9A" w:rsidP="000B1B9A">
      <w:pPr>
        <w:spacing w:after="0" w:line="240" w:lineRule="auto"/>
        <w:ind w:left="34" w:right="-6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3A1045" w:rsidRPr="003A1045" w:rsidRDefault="003A1045" w:rsidP="003A1045">
      <w:pPr>
        <w:shd w:val="clear" w:color="auto" w:fill="FFFFFF"/>
        <w:spacing w:line="253" w:lineRule="atLeast"/>
        <w:ind w:left="360"/>
        <w:jc w:val="both"/>
        <w:textAlignment w:val="baseline"/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3A1045" w:rsidRDefault="003A1045" w:rsidP="003A1045">
      <w:pPr>
        <w:spacing w:after="0" w:line="240" w:lineRule="auto"/>
        <w:ind w:right="-6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:rsidR="003A1045" w:rsidRPr="003A1045" w:rsidRDefault="003A1045" w:rsidP="003A1045">
      <w:pPr>
        <w:spacing w:after="0" w:line="240" w:lineRule="auto"/>
        <w:ind w:right="-6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sectPr w:rsidR="003A1045" w:rsidRPr="003A1045" w:rsidSect="003A1045">
          <w:footerReference w:type="default" r:id="rId12"/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:rsidR="003A1045" w:rsidRPr="00A16B3C" w:rsidRDefault="003A1045" w:rsidP="00A16B3C">
      <w:pPr>
        <w:pStyle w:val="Paragraphedeliste"/>
        <w:numPr>
          <w:ilvl w:val="0"/>
          <w:numId w:val="5"/>
        </w:numPr>
        <w:spacing w:after="0" w:line="240" w:lineRule="auto"/>
        <w:ind w:right="-6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A16B3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lastRenderedPageBreak/>
        <w:t>Déclare que les parcelles suivantes disposent d’un moyen de protection :</w:t>
      </w:r>
    </w:p>
    <w:p w:rsidR="003A1045" w:rsidRPr="003A1045" w:rsidRDefault="003A1045" w:rsidP="003A1045">
      <w:pPr>
        <w:shd w:val="clear" w:color="auto" w:fill="FFFFFF"/>
        <w:spacing w:line="253" w:lineRule="atLeast"/>
        <w:ind w:left="360"/>
        <w:jc w:val="both"/>
        <w:textAlignment w:val="baseline"/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3A1045" w:rsidRPr="00665198" w:rsidRDefault="003A1045" w:rsidP="003A1045">
      <w:pPr>
        <w:pStyle w:val="Paragraphedeliste"/>
        <w:numPr>
          <w:ilvl w:val="0"/>
          <w:numId w:val="3"/>
        </w:numPr>
        <w:shd w:val="clear" w:color="auto" w:fill="FFFFFF"/>
        <w:spacing w:line="253" w:lineRule="atLeast"/>
        <w:jc w:val="both"/>
        <w:textAlignment w:val="baseline"/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>Veuillez ci-après identifier l</w:t>
      </w:r>
      <w:r w:rsidRPr="00665198"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 xml:space="preserve">es parcelles </w:t>
      </w:r>
      <w:r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>considérées comme protégeables.</w:t>
      </w:r>
    </w:p>
    <w:p w:rsidR="003A1045" w:rsidRPr="000B1B9A" w:rsidRDefault="003A1045" w:rsidP="003A1045">
      <w:pPr>
        <w:spacing w:after="0" w:line="240" w:lineRule="auto"/>
        <w:ind w:left="34" w:right="-6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1438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3"/>
        <w:gridCol w:w="1760"/>
        <w:gridCol w:w="3046"/>
        <w:gridCol w:w="2977"/>
        <w:gridCol w:w="5103"/>
      </w:tblGrid>
      <w:tr w:rsidR="003A1045" w:rsidRPr="000B1B9A" w:rsidTr="00BF68CE">
        <w:trPr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3A1045" w:rsidP="00BF68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7B6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Ilot PAC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3A1045" w:rsidP="00BF68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7B6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Parcelle(s) PAC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3A1045" w:rsidP="00BF68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Moyen de protection utilisé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0B1B9A" w:rsidRPr="000B1B9A" w:rsidRDefault="003A1045" w:rsidP="00BF68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7B6EC0">
              <w:rPr>
                <w:rFonts w:eastAsia="Times New Roman" w:cstheme="minorHAnsi"/>
                <w:b/>
                <w:color w:val="000000"/>
                <w:lang w:eastAsia="fr-FR"/>
              </w:rPr>
              <w:t>Période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1B9A" w:rsidRPr="000B1B9A" w:rsidRDefault="003A1045" w:rsidP="00BF68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7B6EC0">
              <w:rPr>
                <w:rFonts w:eastAsia="Times New Roman" w:cstheme="minorHAnsi"/>
                <w:b/>
                <w:color w:val="000000"/>
                <w:lang w:eastAsia="fr-FR"/>
              </w:rPr>
              <w:t>Commentaires</w:t>
            </w:r>
          </w:p>
        </w:tc>
      </w:tr>
      <w:tr w:rsidR="003A1045" w:rsidRPr="000B1B9A" w:rsidTr="00BF68CE">
        <w:trPr>
          <w:trHeight w:val="336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A1045" w:rsidRDefault="003A1045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BF68CE">
        <w:trPr>
          <w:trHeight w:val="336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A1045" w:rsidRDefault="003A1045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BF68CE">
        <w:trPr>
          <w:trHeight w:val="336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A1045" w:rsidRDefault="003A1045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BF68CE">
        <w:trPr>
          <w:trHeight w:val="336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A1045" w:rsidRDefault="003A1045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BF68CE">
        <w:trPr>
          <w:trHeight w:val="336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A1045" w:rsidRDefault="003A1045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BF68CE">
        <w:trPr>
          <w:trHeight w:val="324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A1045" w:rsidRDefault="003A1045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BF68CE">
        <w:trPr>
          <w:trHeight w:val="324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A1045" w:rsidRDefault="003A1045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BF68CE">
        <w:trPr>
          <w:trHeight w:val="324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A1045" w:rsidRDefault="003A1045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BF68CE">
        <w:trPr>
          <w:trHeight w:val="324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A1045" w:rsidRDefault="003A1045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BF68CE">
        <w:trPr>
          <w:trHeight w:val="324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A1045" w:rsidRDefault="003A1045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BF68CE">
        <w:trPr>
          <w:trHeight w:val="324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A1045" w:rsidRDefault="003A1045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3A1045" w:rsidRDefault="003A1045" w:rsidP="003A1045">
      <w:pPr>
        <w:spacing w:after="0" w:line="240" w:lineRule="auto"/>
        <w:ind w:right="-6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:rsidR="00FC43A4" w:rsidRDefault="00FC43A4" w:rsidP="003A1045">
      <w:pPr>
        <w:spacing w:after="0" w:line="240" w:lineRule="auto"/>
        <w:ind w:right="-6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sectPr w:rsidR="00FC43A4" w:rsidSect="000B1B9A">
          <w:footerReference w:type="default" r:id="rId13"/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:rsidR="003A1045" w:rsidRPr="00A16B3C" w:rsidRDefault="003A1045" w:rsidP="00A16B3C">
      <w:pPr>
        <w:pStyle w:val="Paragraphedeliste"/>
        <w:numPr>
          <w:ilvl w:val="0"/>
          <w:numId w:val="5"/>
        </w:numPr>
        <w:spacing w:after="0" w:line="240" w:lineRule="auto"/>
        <w:ind w:right="-6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A16B3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lastRenderedPageBreak/>
        <w:t xml:space="preserve">Demande la reconnaissance de non </w:t>
      </w:r>
      <w:proofErr w:type="spellStart"/>
      <w:r w:rsidRPr="00A16B3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protégeabilité</w:t>
      </w:r>
      <w:proofErr w:type="spellEnd"/>
      <w:r w:rsidRPr="00A16B3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pour les parcelles suivantes :</w:t>
      </w:r>
    </w:p>
    <w:p w:rsidR="003A1045" w:rsidRPr="003A1045" w:rsidRDefault="003A1045" w:rsidP="003A1045">
      <w:pPr>
        <w:shd w:val="clear" w:color="auto" w:fill="FFFFFF"/>
        <w:spacing w:line="253" w:lineRule="atLeast"/>
        <w:ind w:left="360"/>
        <w:jc w:val="both"/>
        <w:textAlignment w:val="baseline"/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7B6EC0" w:rsidRPr="00665198" w:rsidRDefault="007B6EC0" w:rsidP="007B6EC0">
      <w:pPr>
        <w:pStyle w:val="Paragraphedeliste"/>
        <w:numPr>
          <w:ilvl w:val="0"/>
          <w:numId w:val="3"/>
        </w:numPr>
        <w:shd w:val="clear" w:color="auto" w:fill="FFFFFF"/>
        <w:spacing w:line="253" w:lineRule="atLeast"/>
        <w:jc w:val="both"/>
        <w:textAlignment w:val="baseline"/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>Veuillez ci-après identifier l</w:t>
      </w:r>
      <w:r w:rsidRPr="00665198"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 xml:space="preserve">es parcelles </w:t>
      </w:r>
      <w:r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>considérées comme non protégeables</w:t>
      </w:r>
      <w:r w:rsidRPr="00665198"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 xml:space="preserve">, en motivant le caractère de « non </w:t>
      </w:r>
      <w:proofErr w:type="spellStart"/>
      <w:r w:rsidRPr="00665198"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>protégeabilité</w:t>
      </w:r>
      <w:proofErr w:type="spellEnd"/>
      <w:r w:rsidRPr="00665198"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> » par l’identification de critèr</w:t>
      </w:r>
      <w:r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>es particuliers et propres à votre</w:t>
      </w:r>
      <w:r w:rsidRPr="00665198"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fr-FR"/>
        </w:rPr>
        <w:t xml:space="preserve"> système d’exploitation.  </w:t>
      </w:r>
    </w:p>
    <w:p w:rsidR="000B1B9A" w:rsidRPr="000B1B9A" w:rsidRDefault="000B1B9A" w:rsidP="000B1B9A">
      <w:pPr>
        <w:spacing w:after="0" w:line="240" w:lineRule="auto"/>
        <w:ind w:left="34" w:right="-6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1438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3"/>
        <w:gridCol w:w="1760"/>
        <w:gridCol w:w="3046"/>
        <w:gridCol w:w="2977"/>
        <w:gridCol w:w="5103"/>
      </w:tblGrid>
      <w:tr w:rsidR="000B1B9A" w:rsidRPr="000B1B9A" w:rsidTr="003A1045">
        <w:trPr>
          <w:tblCellSpacing w:w="0" w:type="dxa"/>
        </w:trPr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8C5B50" w:rsidP="000B1B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7B6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Ilot PAC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8C5B50" w:rsidP="000B1B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7B6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Parcelle(s) PAC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8C5B50" w:rsidP="000B1B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7B6E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Critère(s</w:t>
            </w:r>
            <w:r w:rsidR="007740C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) de non </w:t>
            </w:r>
            <w:proofErr w:type="spellStart"/>
            <w:r w:rsidR="007740C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protégeabilité</w:t>
            </w:r>
            <w:proofErr w:type="spellEnd"/>
            <w:r w:rsidR="007740C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invoqué(s) (</w:t>
            </w:r>
            <w:proofErr w:type="spellStart"/>
            <w:r w:rsidR="007740C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cf</w:t>
            </w:r>
            <w:proofErr w:type="spellEnd"/>
            <w:r w:rsidR="007740C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annexe 1)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0B1B9A" w:rsidRPr="000B1B9A" w:rsidRDefault="007B6EC0" w:rsidP="000B1B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7B6EC0">
              <w:rPr>
                <w:rFonts w:eastAsia="Times New Roman" w:cstheme="minorHAnsi"/>
                <w:b/>
                <w:color w:val="000000"/>
                <w:lang w:eastAsia="fr-FR"/>
              </w:rPr>
              <w:t>Période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1B9A" w:rsidRPr="000B1B9A" w:rsidRDefault="007B6EC0" w:rsidP="000B1B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7B6EC0">
              <w:rPr>
                <w:rFonts w:eastAsia="Times New Roman" w:cstheme="minorHAnsi"/>
                <w:b/>
                <w:color w:val="000000"/>
                <w:lang w:eastAsia="fr-FR"/>
              </w:rPr>
              <w:t>Commentaires</w:t>
            </w:r>
          </w:p>
        </w:tc>
      </w:tr>
      <w:tr w:rsidR="000B1B9A" w:rsidRPr="000B1B9A" w:rsidTr="003A1045">
        <w:trPr>
          <w:trHeight w:val="336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0B1B9A" w:rsidRPr="000B1B9A" w:rsidTr="003A1045">
        <w:trPr>
          <w:trHeight w:val="336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0B1B9A" w:rsidRPr="000B1B9A" w:rsidTr="003A1045">
        <w:trPr>
          <w:trHeight w:val="336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0B1B9A" w:rsidRPr="000B1B9A" w:rsidTr="003A1045">
        <w:trPr>
          <w:trHeight w:val="336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0B1B9A" w:rsidRPr="000B1B9A" w:rsidTr="003A1045">
        <w:trPr>
          <w:trHeight w:val="336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1B9A" w:rsidRPr="000B1B9A" w:rsidRDefault="000B1B9A" w:rsidP="000B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3A1045">
        <w:trPr>
          <w:trHeight w:val="324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1B9A" w:rsidRPr="000B1B9A" w:rsidRDefault="000B1B9A" w:rsidP="007740C5">
            <w:pPr>
              <w:tabs>
                <w:tab w:val="left" w:pos="148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3A1045">
        <w:trPr>
          <w:trHeight w:val="324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3A1045">
        <w:trPr>
          <w:trHeight w:val="324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A1045" w:rsidRPr="000B1B9A" w:rsidTr="003A1045">
        <w:trPr>
          <w:trHeight w:val="324"/>
          <w:tblCellSpacing w:w="0" w:type="dxa"/>
        </w:trPr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B1B9A" w:rsidRPr="000B1B9A" w:rsidRDefault="000B1B9A" w:rsidP="00BF6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7740C5" w:rsidRPr="00376851" w:rsidRDefault="007740C5" w:rsidP="007740C5">
      <w:pPr>
        <w:spacing w:before="100" w:beforeAutospacing="1" w:after="0" w:line="240" w:lineRule="auto"/>
        <w:ind w:right="-6"/>
        <w:jc w:val="right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76851">
        <w:rPr>
          <w:rFonts w:eastAsia="Times New Roman" w:cstheme="minorHAnsi"/>
          <w:color w:val="000000"/>
          <w:sz w:val="24"/>
          <w:szCs w:val="24"/>
          <w:lang w:eastAsia="fr-FR"/>
        </w:rPr>
        <w:t>Fait à 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........</w:t>
      </w:r>
      <w:r w:rsidRPr="00376851">
        <w:rPr>
          <w:rFonts w:eastAsia="Times New Roman" w:cstheme="minorHAnsi"/>
          <w:color w:val="000000"/>
          <w:sz w:val="24"/>
          <w:szCs w:val="24"/>
          <w:lang w:eastAsia="fr-FR"/>
        </w:rPr>
        <w:t>, le ...................................................</w:t>
      </w:r>
    </w:p>
    <w:p w:rsidR="007740C5" w:rsidRPr="00376851" w:rsidRDefault="007740C5" w:rsidP="007740C5">
      <w:pPr>
        <w:tabs>
          <w:tab w:val="left" w:pos="3119"/>
          <w:tab w:val="left" w:pos="7655"/>
        </w:tabs>
        <w:spacing w:before="100" w:beforeAutospacing="1" w:after="0" w:line="240" w:lineRule="auto"/>
        <w:ind w:right="-6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ab/>
      </w:r>
      <w:r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ab/>
        <w:t>Signature</w:t>
      </w:r>
    </w:p>
    <w:p w:rsidR="003A1045" w:rsidRDefault="003A1045" w:rsidP="003A1045">
      <w:pPr>
        <w:spacing w:after="0" w:line="240" w:lineRule="auto"/>
        <w:ind w:right="-6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fr-FR"/>
        </w:rPr>
        <w:sectPr w:rsidR="003A1045" w:rsidSect="000B1B9A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:rsidR="007740C5" w:rsidRDefault="007740C5" w:rsidP="007740C5">
      <w:pPr>
        <w:pStyle w:val="Titre2"/>
        <w:jc w:val="center"/>
        <w:rPr>
          <w:rFonts w:eastAsia="Times New Roman"/>
          <w:bdr w:val="none" w:sz="0" w:space="0" w:color="auto" w:frame="1"/>
          <w:lang w:eastAsia="fr-FR"/>
        </w:rPr>
      </w:pPr>
      <w:r>
        <w:rPr>
          <w:rFonts w:eastAsia="Times New Roman"/>
          <w:sz w:val="28"/>
          <w:szCs w:val="20"/>
          <w:lang w:eastAsia="fr-FR"/>
        </w:rPr>
        <w:lastRenderedPageBreak/>
        <w:t>An</w:t>
      </w:r>
      <w:r w:rsidRPr="007740C5">
        <w:rPr>
          <w:rFonts w:eastAsia="Times New Roman"/>
          <w:sz w:val="28"/>
          <w:szCs w:val="20"/>
          <w:lang w:eastAsia="fr-FR"/>
        </w:rPr>
        <w:t xml:space="preserve">nexe 1 : Exemples de </w:t>
      </w:r>
      <w:r w:rsidRPr="007740C5">
        <w:rPr>
          <w:rFonts w:eastAsia="Times New Roman"/>
          <w:bdr w:val="none" w:sz="0" w:space="0" w:color="auto" w:frame="1"/>
          <w:lang w:eastAsia="fr-FR"/>
        </w:rPr>
        <w:t xml:space="preserve">critères de « non </w:t>
      </w:r>
      <w:proofErr w:type="spellStart"/>
      <w:r w:rsidRPr="007740C5">
        <w:rPr>
          <w:rFonts w:eastAsia="Times New Roman"/>
          <w:bdr w:val="none" w:sz="0" w:space="0" w:color="auto" w:frame="1"/>
          <w:lang w:eastAsia="fr-FR"/>
        </w:rPr>
        <w:t>protégeabilité</w:t>
      </w:r>
      <w:proofErr w:type="spellEnd"/>
      <w:r w:rsidRPr="007740C5">
        <w:rPr>
          <w:rFonts w:eastAsia="Times New Roman"/>
          <w:bdr w:val="none" w:sz="0" w:space="0" w:color="auto" w:frame="1"/>
          <w:lang w:eastAsia="fr-FR"/>
        </w:rPr>
        <w:t xml:space="preserve"> » pouvant</w:t>
      </w:r>
      <w:r>
        <w:rPr>
          <w:rFonts w:eastAsia="Times New Roman"/>
          <w:bdr w:val="none" w:sz="0" w:space="0" w:color="auto" w:frame="1"/>
          <w:lang w:eastAsia="fr-FR"/>
        </w:rPr>
        <w:t xml:space="preserve"> être retenus </w:t>
      </w:r>
    </w:p>
    <w:p w:rsidR="007740C5" w:rsidRPr="007740C5" w:rsidRDefault="007740C5" w:rsidP="007740C5">
      <w:pPr>
        <w:rPr>
          <w:lang w:eastAsia="fr-FR"/>
        </w:rPr>
      </w:pPr>
    </w:p>
    <w:p w:rsidR="007740C5" w:rsidRPr="000B1B9A" w:rsidRDefault="007740C5" w:rsidP="007740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B1B9A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Parcelles éloignées</w:t>
      </w: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 du site principal d’exploitation : temps de travail impensable pour l’éleveur (surveillance) </w:t>
      </w:r>
    </w:p>
    <w:p w:rsidR="007740C5" w:rsidRPr="000B1B9A" w:rsidRDefault="007740C5" w:rsidP="007740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Un </w:t>
      </w:r>
      <w:r w:rsidRPr="000B1B9A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parcellaire morcelé</w:t>
      </w: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 : des coûts d’équipements élevés et des frais de main d’œuvre démultipliés </w:t>
      </w:r>
    </w:p>
    <w:p w:rsidR="007740C5" w:rsidRPr="000B1B9A" w:rsidRDefault="007740C5" w:rsidP="007740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Un </w:t>
      </w:r>
      <w:r w:rsidRPr="000B1B9A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embroussaillement</w:t>
      </w: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 important et/ou la </w:t>
      </w:r>
      <w:r w:rsidRPr="000B1B9A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présence de bosquets/haies</w:t>
      </w: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 ne permettant pas la pose de clôtures électrifiées ou engendrant un entretien démesuré et bien trop onéreux et gourmand de main d'</w:t>
      </w:r>
      <w:proofErr w:type="spellStart"/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oeuvre</w:t>
      </w:r>
      <w:proofErr w:type="spellEnd"/>
    </w:p>
    <w:p w:rsidR="007740C5" w:rsidRPr="000B1B9A" w:rsidRDefault="007740C5" w:rsidP="007740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Des </w:t>
      </w:r>
      <w:r w:rsidRPr="000B1B9A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parcelles non mécanisables / sinueuses / escarpées</w:t>
      </w: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 limitant très fortement l’accès, voire condamnant l’accès hormis pour les animaux tels que les ovins (ou seulement accès pédestre possible) </w:t>
      </w:r>
    </w:p>
    <w:p w:rsidR="007740C5" w:rsidRPr="000B1B9A" w:rsidRDefault="007740C5" w:rsidP="007740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Les </w:t>
      </w:r>
      <w:r w:rsidRPr="000B1B9A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fortes périodes de travail</w:t>
      </w: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 (chantiers de fenaison, moisson, ensilage, autres) ou de </w:t>
      </w:r>
      <w:r w:rsidRPr="000B1B9A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surcharge de travail</w:t>
      </w: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 ne permettent pas d’assurer une veille et une surveillance accrues de l’ensemble du troupeau, notamment pour les lots les plus éloignés </w:t>
      </w:r>
    </w:p>
    <w:p w:rsidR="007740C5" w:rsidRPr="000B1B9A" w:rsidRDefault="007740C5" w:rsidP="007740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Les bovins sont, par défaut, qualifiés de « non protégeables », toutefois, cette qualification n’entraîne pas de reconnaissance systématique et avérée de ce caractère « non protégeable » en cas de mixité ovins/bovins. En cas de </w:t>
      </w:r>
      <w:r w:rsidRPr="000B1B9A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cheptel mixte ovins/bovins</w:t>
      </w: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 xml:space="preserve">, ce critère seul ne peut pas justifier la « non </w:t>
      </w:r>
      <w:proofErr w:type="spellStart"/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protégeabilité</w:t>
      </w:r>
      <w:proofErr w:type="spellEnd"/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 » d’un lot d’animaux sur une parcelle, il devra impérativement être cumulé à un autre critère </w:t>
      </w:r>
    </w:p>
    <w:p w:rsidR="007740C5" w:rsidRPr="000B1B9A" w:rsidRDefault="007740C5" w:rsidP="007740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Une </w:t>
      </w:r>
      <w:r w:rsidRPr="000B1B9A">
        <w:rPr>
          <w:rFonts w:ascii="inherit" w:eastAsia="Times New Roman" w:hAnsi="inherit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parcelle traversée par un cours d’eau ou encore un sentier pédestre</w:t>
      </w:r>
      <w:r w:rsidRPr="000B1B9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r-FR"/>
        </w:rPr>
        <w:t> (et/ou cadastré) rend difficile la mise en place de mesure(s) de protection (clôture offrant des brèches possibles, chien de protection pouvant attaquer des promeneurs, etc.) </w:t>
      </w:r>
    </w:p>
    <w:p w:rsidR="007740C5" w:rsidRPr="007740C5" w:rsidRDefault="007740C5" w:rsidP="007740C5">
      <w:pPr>
        <w:spacing w:before="28"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0B1B9A" w:rsidRDefault="000B1B9A"/>
    <w:sectPr w:rsidR="000B1B9A" w:rsidSect="003A104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13" w:rsidRDefault="00E34813" w:rsidP="00170BB9">
      <w:pPr>
        <w:spacing w:after="0" w:line="240" w:lineRule="auto"/>
      </w:pPr>
      <w:r>
        <w:separator/>
      </w:r>
    </w:p>
  </w:endnote>
  <w:endnote w:type="continuationSeparator" w:id="0">
    <w:p w:rsidR="00E34813" w:rsidRDefault="00E34813" w:rsidP="0017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144439"/>
      <w:docPartObj>
        <w:docPartGallery w:val="Page Numbers (Bottom of Page)"/>
        <w:docPartUnique/>
      </w:docPartObj>
    </w:sdtPr>
    <w:sdtEndPr/>
    <w:sdtContent>
      <w:p w:rsidR="003A1045" w:rsidRDefault="003A10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D34">
          <w:rPr>
            <w:noProof/>
          </w:rPr>
          <w:t>1</w:t>
        </w:r>
        <w:r>
          <w:fldChar w:fldCharType="end"/>
        </w:r>
      </w:p>
    </w:sdtContent>
  </w:sdt>
  <w:p w:rsidR="003A1045" w:rsidRPr="00170BB9" w:rsidRDefault="003A1045">
    <w:pPr>
      <w:pStyle w:val="Pieddepage"/>
      <w:rPr>
        <w:i/>
      </w:rPr>
    </w:pPr>
    <w:r w:rsidRPr="00170BB9">
      <w:rPr>
        <w:i/>
      </w:rPr>
      <w:t>Version 02/04/2021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774985"/>
      <w:docPartObj>
        <w:docPartGallery w:val="Page Numbers (Bottom of Page)"/>
        <w:docPartUnique/>
      </w:docPartObj>
    </w:sdtPr>
    <w:sdtEndPr/>
    <w:sdtContent>
      <w:p w:rsidR="00170BB9" w:rsidRDefault="00170B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D34">
          <w:rPr>
            <w:noProof/>
          </w:rPr>
          <w:t>4</w:t>
        </w:r>
        <w:r>
          <w:fldChar w:fldCharType="end"/>
        </w:r>
      </w:p>
    </w:sdtContent>
  </w:sdt>
  <w:p w:rsidR="00170BB9" w:rsidRPr="00170BB9" w:rsidRDefault="00170BB9">
    <w:pPr>
      <w:pStyle w:val="Pieddepage"/>
      <w:rPr>
        <w:i/>
      </w:rPr>
    </w:pPr>
    <w:r w:rsidRPr="00170BB9">
      <w:rPr>
        <w:i/>
      </w:rPr>
      <w:t>Version 02/04/2021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13" w:rsidRDefault="00E34813" w:rsidP="00170BB9">
      <w:pPr>
        <w:spacing w:after="0" w:line="240" w:lineRule="auto"/>
      </w:pPr>
      <w:r>
        <w:separator/>
      </w:r>
    </w:p>
  </w:footnote>
  <w:footnote w:type="continuationSeparator" w:id="0">
    <w:p w:rsidR="00E34813" w:rsidRDefault="00E34813" w:rsidP="0017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996"/>
    <w:multiLevelType w:val="hybridMultilevel"/>
    <w:tmpl w:val="A900D9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1215"/>
    <w:multiLevelType w:val="multilevel"/>
    <w:tmpl w:val="CACEB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15240"/>
    <w:multiLevelType w:val="hybridMultilevel"/>
    <w:tmpl w:val="43BE1B8A"/>
    <w:lvl w:ilvl="0" w:tplc="4DD8A7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13EE"/>
    <w:multiLevelType w:val="hybridMultilevel"/>
    <w:tmpl w:val="33B8A6D6"/>
    <w:lvl w:ilvl="0" w:tplc="7676EF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7659D"/>
    <w:multiLevelType w:val="multilevel"/>
    <w:tmpl w:val="F25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9A"/>
    <w:rsid w:val="00056D34"/>
    <w:rsid w:val="000B1B9A"/>
    <w:rsid w:val="00170BB9"/>
    <w:rsid w:val="00376851"/>
    <w:rsid w:val="003A1045"/>
    <w:rsid w:val="00464D70"/>
    <w:rsid w:val="005109A8"/>
    <w:rsid w:val="00665198"/>
    <w:rsid w:val="00681543"/>
    <w:rsid w:val="007740C5"/>
    <w:rsid w:val="007B6EC0"/>
    <w:rsid w:val="008C5B50"/>
    <w:rsid w:val="00A16B3C"/>
    <w:rsid w:val="00E34813"/>
    <w:rsid w:val="00F84ECC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649FCD7-751E-4B3B-9B97-D657184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4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0B1B9A"/>
    <w:pPr>
      <w:spacing w:before="100" w:beforeAutospacing="1" w:after="0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western1">
    <w:name w:val="western1"/>
    <w:basedOn w:val="Normal"/>
    <w:rsid w:val="000B1B9A"/>
    <w:pPr>
      <w:spacing w:before="100" w:beforeAutospacing="1" w:after="0"/>
    </w:pPr>
    <w:rPr>
      <w:rFonts w:ascii="Arial" w:eastAsia="Times New Roman" w:hAnsi="Arial" w:cs="Arial"/>
      <w:color w:val="000000"/>
      <w:lang w:eastAsia="fr-FR"/>
    </w:rPr>
  </w:style>
  <w:style w:type="paragraph" w:customStyle="1" w:styleId="xmsonormal">
    <w:name w:val="x_msonormal"/>
    <w:basedOn w:val="Normal"/>
    <w:rsid w:val="000B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5B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BB9"/>
  </w:style>
  <w:style w:type="paragraph" w:styleId="Pieddepage">
    <w:name w:val="footer"/>
    <w:basedOn w:val="Normal"/>
    <w:link w:val="PieddepageCar"/>
    <w:uiPriority w:val="99"/>
    <w:unhideWhenUsed/>
    <w:rsid w:val="0017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BB9"/>
  </w:style>
  <w:style w:type="paragraph" w:styleId="Textedebulles">
    <w:name w:val="Balloon Text"/>
    <w:basedOn w:val="Normal"/>
    <w:link w:val="TextedebullesCar"/>
    <w:uiPriority w:val="99"/>
    <w:semiHidden/>
    <w:unhideWhenUsed/>
    <w:rsid w:val="0017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BB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65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65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7740C5"/>
    <w:rPr>
      <w:color w:val="5770BE"/>
      <w:u w:val="single"/>
    </w:rPr>
  </w:style>
  <w:style w:type="paragraph" w:styleId="NormalWeb">
    <w:name w:val="Normal (Web)"/>
    <w:basedOn w:val="Normal"/>
    <w:uiPriority w:val="99"/>
    <w:semiHidden/>
    <w:unhideWhenUsed/>
    <w:rsid w:val="007740C5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74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2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8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@haute-saone.gouv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te-dor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dt@haute-saon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t@haute-saone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35DA-1CF5-4DDA-A961-9FB15170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GERARD</dc:creator>
  <cp:lastModifiedBy>Celine Zanella</cp:lastModifiedBy>
  <cp:revision>2</cp:revision>
  <dcterms:created xsi:type="dcterms:W3CDTF">2021-04-22T10:04:00Z</dcterms:created>
  <dcterms:modified xsi:type="dcterms:W3CDTF">2021-04-22T10:04:00Z</dcterms:modified>
</cp:coreProperties>
</file>